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06F6" w:rsidRDefault="00BA4CCF">
      <w:pPr>
        <w:autoSpaceDE w:val="0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3473450</wp:posOffset>
            </wp:positionH>
            <wp:positionV relativeFrom="paragraph">
              <wp:posOffset>-80010</wp:posOffset>
            </wp:positionV>
            <wp:extent cx="2284095" cy="914400"/>
            <wp:effectExtent l="0" t="0" r="0" b="0"/>
            <wp:wrapSquare wrapText="bothSides"/>
            <wp:docPr id="2" name="Picture 3" descr="C:\Users\merav\Dropbox\China MATIMOP\Israel Innovation Authority\IIA_LOGO_PNG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merav\Dropbox\China MATIMOP\Israel Innovation Authority\IIA_LOGO_PNG_BLU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613660" cy="883920"/>
            <wp:effectExtent l="0" t="0" r="0" b="0"/>
            <wp:docPr id="1" name="图片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:rsidR="002406F6" w:rsidRDefault="002406F6">
      <w:pPr>
        <w:autoSpaceDE w:val="0"/>
        <w:jc w:val="center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</w:p>
    <w:p w:rsidR="002406F6" w:rsidRDefault="002406F6">
      <w:pPr>
        <w:autoSpaceDE w:val="0"/>
        <w:jc w:val="center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</w:p>
    <w:p w:rsidR="002406F6" w:rsidRDefault="00BA4CCF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  <w:lang w:val="it-IT"/>
        </w:rPr>
      </w:pPr>
      <w:r>
        <w:rPr>
          <w:rFonts w:ascii="Tahoma" w:hAnsi="Tahoma" w:cs="Tahoma"/>
          <w:b/>
          <w:bCs/>
          <w:color w:val="333399"/>
          <w:sz w:val="20"/>
          <w:szCs w:val="20"/>
          <w:lang w:val="it-IT"/>
        </w:rPr>
        <w:t>China - Israel Cooperation Program for Industrial R&amp;D</w:t>
      </w:r>
    </w:p>
    <w:p w:rsidR="002406F6" w:rsidRDefault="002406F6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  <w:lang w:val="en-US"/>
        </w:rPr>
      </w:pPr>
    </w:p>
    <w:p w:rsidR="002406F6" w:rsidRDefault="00BA4CCF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</w:rPr>
      </w:pPr>
      <w:r>
        <w:rPr>
          <w:rFonts w:ascii="Tahoma" w:hAnsi="Tahoma" w:cs="Tahoma"/>
          <w:b/>
          <w:bCs/>
          <w:color w:val="333399"/>
          <w:sz w:val="20"/>
          <w:szCs w:val="20"/>
        </w:rPr>
        <w:t>A bilateral framework providing financial support for collaborative industrial R&amp;D ventures between Israeli &amp; Chinese companies</w:t>
      </w:r>
    </w:p>
    <w:p w:rsidR="002406F6" w:rsidRDefault="002406F6">
      <w:pPr>
        <w:autoSpaceDE w:val="0"/>
        <w:rPr>
          <w:rFonts w:ascii="Tahoma" w:hAnsi="Tahoma" w:cs="Tahoma"/>
          <w:b/>
          <w:bCs/>
          <w:color w:val="333399"/>
          <w:sz w:val="20"/>
          <w:szCs w:val="20"/>
        </w:rPr>
      </w:pPr>
    </w:p>
    <w:p w:rsidR="002406F6" w:rsidRDefault="00BA4CCF">
      <w:pPr>
        <w:pStyle w:val="Heading1"/>
        <w:rPr>
          <w:rFonts w:ascii="Tahoma" w:hAnsi="Tahoma" w:cs="Tahoma"/>
          <w:color w:val="333399"/>
          <w:sz w:val="20"/>
          <w:szCs w:val="20"/>
        </w:rPr>
      </w:pPr>
      <w:r>
        <w:rPr>
          <w:rFonts w:ascii="Tahoma" w:hAnsi="Tahoma" w:cs="Tahoma"/>
          <w:color w:val="333399"/>
          <w:sz w:val="20"/>
          <w:szCs w:val="20"/>
        </w:rPr>
        <w:t>7</w:t>
      </w:r>
      <w:r>
        <w:rPr>
          <w:rFonts w:ascii="Tahoma" w:hAnsi="Tahoma" w:cs="Tahoma"/>
          <w:color w:val="333399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333399"/>
          <w:sz w:val="20"/>
          <w:szCs w:val="20"/>
        </w:rPr>
        <w:t xml:space="preserve"> Call for Proposals for Joint Industrial R&amp;D projects</w:t>
      </w:r>
    </w:p>
    <w:p w:rsidR="002406F6" w:rsidRDefault="00BA4CCF">
      <w:pPr>
        <w:pStyle w:val="BodyText2"/>
        <w:spacing w:before="240" w:after="24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government of The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>People's Republic of</w:t>
      </w:r>
      <w:r>
        <w:rPr>
          <w:rStyle w:val="Emphasis"/>
          <w:rFonts w:ascii="Tahoma" w:hAnsi="Tahoma" w:cs="Tahoma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>China (PRC)</w:t>
      </w:r>
      <w:r>
        <w:rPr>
          <w:rFonts w:ascii="Tahoma" w:hAnsi="Tahoma" w:cs="Tahoma"/>
          <w:sz w:val="20"/>
          <w:szCs w:val="20"/>
        </w:rPr>
        <w:t xml:space="preserve"> and the government of the State of Israel signed a bilateral agreement in 2010 to form the China – Israel Cooperation Program for Industrial R&amp;D, with the primary aim of supporting joint industrial R&amp;D projects aimed at the development of products or proc</w:t>
      </w:r>
      <w:r>
        <w:rPr>
          <w:rFonts w:ascii="Tahoma" w:hAnsi="Tahoma" w:cs="Tahoma"/>
          <w:sz w:val="20"/>
          <w:szCs w:val="20"/>
        </w:rPr>
        <w:t xml:space="preserve">esses leading to commercialization in the global market.   </w:t>
      </w:r>
    </w:p>
    <w:p w:rsidR="002406F6" w:rsidRDefault="00BA4CCF">
      <w:pPr>
        <w:pStyle w:val="BodyText2"/>
        <w:spacing w:before="240" w:after="24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Within the context of the bilateral framework, funding mechanisms have been created, through which industry may seek support for joint bilateral industrial research and development (R&amp;D) projects </w:t>
      </w:r>
      <w:r>
        <w:rPr>
          <w:rFonts w:ascii="Tahoma" w:hAnsi="Tahoma" w:cs="Tahoma"/>
          <w:sz w:val="20"/>
          <w:szCs w:val="20"/>
        </w:rPr>
        <w:t>and product adaptation projects, involving at least one Chinese company and one Israeli company.</w:t>
      </w: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bi-lateral framework is jointly implemented by the Chinese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 xml:space="preserve">Ministry of Science and Technology (MOST) on behalf of the Chinese government </w:t>
      </w:r>
      <w:r>
        <w:rPr>
          <w:rFonts w:ascii="Tahoma" w:hAnsi="Tahoma" w:cs="Tahoma"/>
          <w:color w:val="000000"/>
          <w:sz w:val="20"/>
          <w:szCs w:val="20"/>
        </w:rPr>
        <w:t xml:space="preserve">and by the Israel </w:t>
      </w:r>
      <w:r>
        <w:rPr>
          <w:rFonts w:ascii="Tahoma" w:hAnsi="Tahoma" w:cs="Tahoma"/>
          <w:color w:val="000000"/>
          <w:sz w:val="20"/>
          <w:szCs w:val="20"/>
        </w:rPr>
        <w:t>Innovation Authority (IIA) in Israel.</w:t>
      </w:r>
    </w:p>
    <w:p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2406F6" w:rsidRDefault="00BA4C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This call is open to </w:t>
      </w:r>
      <w:r>
        <w:rPr>
          <w:rFonts w:ascii="Tahoma" w:hAnsi="Tahoma" w:cs="Tahoma"/>
          <w:b/>
          <w:bCs/>
          <w:sz w:val="20"/>
          <w:szCs w:val="20"/>
          <w:u w:val="single"/>
        </w:rPr>
        <w:t>joint projects in all technological sectors</w:t>
      </w:r>
      <w:r>
        <w:rPr>
          <w:rFonts w:ascii="Tahoma" w:hAnsi="Tahoma" w:cs="Tahoma"/>
          <w:b/>
          <w:bCs/>
          <w:sz w:val="20"/>
          <w:szCs w:val="20"/>
        </w:rPr>
        <w:t>, based on merit that includes science and technology (S&amp;T) development leading to commercial success, social good and benefit to both countries.</w:t>
      </w:r>
    </w:p>
    <w:p w:rsidR="002406F6" w:rsidRDefault="002406F6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406F6" w:rsidRDefault="00BA4CCF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Tahoma" w:hAnsi="Tahoma" w:cs="Tahoma"/>
          <w:color w:val="000000"/>
          <w:sz w:val="20"/>
          <w:szCs w:val="20"/>
          <w:lang w:val="en-US"/>
        </w:rPr>
        <w:t>This c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all is also providing support for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:rsidR="002406F6" w:rsidRDefault="002406F6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2406F6" w:rsidRDefault="00BA4CCF">
      <w:pPr>
        <w:rPr>
          <w:rFonts w:eastAsiaTheme="minorEastAsia"/>
          <w:b/>
          <w:bCs/>
        </w:rPr>
      </w:pPr>
      <w:r>
        <w:rPr>
          <w:rFonts w:ascii="Segoe UI" w:hAnsi="Segoe UI" w:cs="Segoe UI"/>
          <w:b/>
          <w:bCs/>
          <w:sz w:val="20"/>
          <w:szCs w:val="20"/>
          <w:lang w:eastAsia="ja-JP"/>
        </w:rPr>
        <w:t>We welcome proposals of projects concerned with confronting COVID-19 virus and pandemics at large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, in the research fields such as vaccin</w:t>
      </w:r>
      <w:r>
        <w:rPr>
          <w:rFonts w:ascii="Segoe UI" w:eastAsia="SimSun" w:hAnsi="Segoe UI" w:cs="Segoe UI"/>
          <w:b/>
          <w:bCs/>
          <w:sz w:val="20"/>
          <w:szCs w:val="20"/>
          <w:lang w:val="en-US" w:eastAsia="zh-CN"/>
        </w:rPr>
        <w:t>ation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 xml:space="preserve">, 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public health,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 xml:space="preserve"> 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med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i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 xml:space="preserve">cine, 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 xml:space="preserve">infectious 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diseases control, etc.</w:t>
      </w:r>
    </w:p>
    <w:p w:rsidR="002406F6" w:rsidRPr="00BA4CCF" w:rsidRDefault="002406F6">
      <w:pPr>
        <w:jc w:val="both"/>
        <w:rPr>
          <w:rFonts w:ascii="Tahoma" w:hAnsi="Tahoma" w:cs="Tahoma"/>
          <w:color w:val="000000"/>
          <w:sz w:val="20"/>
          <w:szCs w:val="20"/>
          <w:rtl/>
        </w:rPr>
      </w:pPr>
    </w:p>
    <w:p w:rsidR="002406F6" w:rsidRDefault="002406F6">
      <w:pPr>
        <w:rPr>
          <w:rFonts w:ascii="Tahoma" w:hAnsi="Tahoma" w:cs="Tahoma"/>
          <w:b/>
          <w:bCs/>
          <w:color w:val="1F497D"/>
          <w:sz w:val="20"/>
          <w:szCs w:val="20"/>
        </w:rPr>
      </w:pPr>
    </w:p>
    <w:p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1.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Requirements</w:t>
      </w:r>
    </w:p>
    <w:p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The criteria to be followed in order to apply to the program </w:t>
      </w:r>
      <w:r>
        <w:rPr>
          <w:rFonts w:ascii="Tahoma" w:hAnsi="Tahoma" w:cs="Tahoma"/>
          <w:b/>
          <w:bCs/>
          <w:sz w:val="20"/>
          <w:szCs w:val="20"/>
        </w:rPr>
        <w:t>are:</w:t>
      </w:r>
    </w:p>
    <w:p w:rsidR="002406F6" w:rsidRDefault="00BA4CCF" w:rsidP="00BA4CCF">
      <w:pPr>
        <w:pStyle w:val="Default"/>
      </w:pPr>
      <w:r>
        <w:rPr>
          <w:color w:val="auto"/>
          <w:sz w:val="20"/>
          <w:szCs w:val="20"/>
        </w:rPr>
        <w:t xml:space="preserve">a) At least two science and technology companies from the respective countries should express a desire to cooperate in the research and development of a new product or a new process, or the piloting of a product/process in the foreign market. </w:t>
      </w: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b) The proj</w:t>
      </w:r>
      <w:r>
        <w:rPr>
          <w:rFonts w:ascii="Tahoma" w:hAnsi="Tahoma" w:cs="Tahoma"/>
          <w:color w:val="000000"/>
          <w:sz w:val="20"/>
          <w:szCs w:val="20"/>
        </w:rPr>
        <w:t xml:space="preserve">ect may involve more than one company from each side; </w:t>
      </w:r>
      <w:r>
        <w:rPr>
          <w:rFonts w:ascii="Tahoma" w:hAnsi="Tahoma" w:cs="Tahoma"/>
          <w:color w:val="000000"/>
          <w:sz w:val="20"/>
          <w:szCs w:val="20"/>
          <w:u w:val="single"/>
        </w:rPr>
        <w:t>academic /research entities are</w:t>
      </w:r>
      <w:r>
        <w:rPr>
          <w:rFonts w:ascii="Tahoma" w:eastAsia="SimSun" w:hAnsi="Tahoma" w:cs="Tahoma" w:hint="eastAsia"/>
          <w:color w:val="000000"/>
          <w:sz w:val="20"/>
          <w:szCs w:val="20"/>
          <w:u w:val="single"/>
          <w:lang w:eastAsia="zh-CN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u w:val="single"/>
        </w:rPr>
        <w:t>eligible to join as sub-contractors only.</w:t>
      </w:r>
    </w:p>
    <w:p w:rsidR="002406F6" w:rsidRDefault="00BA4CCF">
      <w:pPr>
        <w:autoSpaceDE w:val="0"/>
        <w:rPr>
          <w:rFonts w:ascii="Tahoma" w:eastAsia="Calibri" w:hAnsi="Tahoma" w:cs="Tahoma"/>
          <w:sz w:val="20"/>
          <w:szCs w:val="20"/>
          <w:lang w:val="en-US" w:eastAsia="en-US" w:bidi="he-IL"/>
        </w:rPr>
      </w:pPr>
      <w:r>
        <w:rPr>
          <w:rFonts w:ascii="Tahoma" w:eastAsia="Calibri" w:hAnsi="Tahoma" w:cs="Tahoma"/>
          <w:sz w:val="20"/>
          <w:szCs w:val="20"/>
          <w:lang w:val="en-US" w:eastAsia="en-US" w:bidi="he-IL"/>
        </w:rPr>
        <w:t>c) R&amp;D under the joint project should focus on either:</w:t>
      </w:r>
    </w:p>
    <w:p w:rsidR="002406F6" w:rsidRDefault="00BA4CCF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Developing Products that are highly innovative with significant commercial potential. The joint industrial R&amp;D project should aim at the development of products/processes leading to commercialization in the global market; </w:t>
      </w:r>
    </w:p>
    <w:p w:rsidR="002406F6" w:rsidRDefault="00BA4CCF">
      <w:pPr>
        <w:pStyle w:val="Default"/>
        <w:ind w:left="360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OR </w:t>
      </w:r>
    </w:p>
    <w:p w:rsidR="002406F6" w:rsidRDefault="00BA4CCF" w:rsidP="00BA4CCF">
      <w:pPr>
        <w:pStyle w:val="Default"/>
        <w:numPr>
          <w:ilvl w:val="0"/>
          <w:numId w:val="1"/>
        </w:numPr>
      </w:pPr>
      <w:r>
        <w:rPr>
          <w:color w:val="auto"/>
          <w:sz w:val="20"/>
          <w:szCs w:val="20"/>
        </w:rPr>
        <w:t>Piloting product/process, bel</w:t>
      </w:r>
      <w:r>
        <w:rPr>
          <w:color w:val="auto"/>
          <w:sz w:val="20"/>
          <w:szCs w:val="20"/>
        </w:rPr>
        <w:t xml:space="preserve">onging to the Israeli Company partner, to the needs and conditions of the Chinese market  </w:t>
      </w: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d) The project partners should agree in advance on the IP rights and the commercialization strategy of the product or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process.</w:t>
      </w:r>
      <w:r>
        <w:rPr>
          <w:rFonts w:ascii="Tahoma" w:hAnsi="Tahoma" w:cs="Tahoma"/>
          <w:color w:val="000000"/>
          <w:sz w:val="20"/>
          <w:szCs w:val="20"/>
        </w:rPr>
        <w:t>*</w:t>
      </w:r>
      <w:proofErr w:type="gramEnd"/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e) The project should demo</w:t>
      </w:r>
      <w:r>
        <w:rPr>
          <w:rFonts w:ascii="Tahoma" w:hAnsi="Tahoma" w:cs="Tahoma"/>
          <w:color w:val="000000"/>
          <w:sz w:val="20"/>
          <w:szCs w:val="20"/>
        </w:rPr>
        <w:t>nstrate the contribution of the participants from both countries</w:t>
      </w: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f) The project must be balanced between participants and strategically significant to both partners. </w:t>
      </w:r>
    </w:p>
    <w:p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Any partner whose cooperative R&amp;D project is consistent with the aforesaid </w:t>
      </w:r>
      <w:r>
        <w:rPr>
          <w:rFonts w:ascii="Tahoma" w:hAnsi="Tahoma" w:cs="Tahoma"/>
          <w:color w:val="000000"/>
          <w:sz w:val="20"/>
          <w:szCs w:val="20"/>
        </w:rPr>
        <w:t>criteria can apply to the present Call for Proposal in accordance with the national Laws, Rules, Regulations and Procedures in effect.</w:t>
      </w: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*Note: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For the submission phase, only a Letter of Intent (LOI), a preliminary agreement or draft MoU is required; howeve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r, the final agreement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has to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be presented to the funding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authorities only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after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project is jointly approved. </w:t>
      </w:r>
    </w:p>
    <w:p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Eligibility</w:t>
      </w:r>
    </w:p>
    <w:p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In China </w:t>
      </w:r>
    </w:p>
    <w:p w:rsidR="002406F6" w:rsidRDefault="00BA4CCF">
      <w:pPr>
        <w:numPr>
          <w:ilvl w:val="0"/>
          <w:numId w:val="2"/>
        </w:num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  <w:lang w:eastAsia="zh-CN"/>
        </w:rPr>
        <w:t xml:space="preserve">Eligible applicants will be R&amp;D performing Chinese registered companies operating in </w:t>
      </w:r>
      <w:r>
        <w:rPr>
          <w:rFonts w:ascii="Tahoma" w:hAnsi="Tahoma" w:cs="Tahoma"/>
          <w:sz w:val="20"/>
          <w:szCs w:val="20"/>
          <w:lang w:val="en"/>
        </w:rPr>
        <w:t>the People's Republic of China (PRC)</w:t>
      </w:r>
      <w:r>
        <w:rPr>
          <w:rFonts w:ascii="Tahoma" w:eastAsia="SimSun" w:hAnsi="Tahoma" w:cs="Tahoma"/>
          <w:sz w:val="20"/>
          <w:szCs w:val="20"/>
          <w:lang w:eastAsia="zh-CN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406F6" w:rsidRDefault="00BA4CCF">
      <w:pPr>
        <w:numPr>
          <w:ilvl w:val="0"/>
          <w:numId w:val="2"/>
        </w:numPr>
        <w:autoSpaceDE w:val="0"/>
        <w:rPr>
          <w:rFonts w:ascii="Tahoma" w:hAnsi="Tahoma" w:cs="Tahoma"/>
          <w:sz w:val="20"/>
          <w:szCs w:val="20"/>
          <w:lang w:val="en"/>
        </w:rPr>
      </w:pPr>
      <w:r>
        <w:rPr>
          <w:rFonts w:ascii="Tahoma" w:hAnsi="Tahoma" w:cs="Tahoma"/>
          <w:sz w:val="20"/>
          <w:szCs w:val="20"/>
          <w:lang w:val="en"/>
        </w:rPr>
        <w:t xml:space="preserve">A company cannot apply for funding simultaneously for the same project to this bi-lateral program and to </w:t>
      </w:r>
      <w:proofErr w:type="gramStart"/>
      <w:r>
        <w:rPr>
          <w:rFonts w:ascii="Tahoma" w:hAnsi="Tahoma" w:cs="Tahoma"/>
          <w:sz w:val="20"/>
          <w:szCs w:val="20"/>
          <w:lang w:val="en"/>
        </w:rPr>
        <w:t>other</w:t>
      </w:r>
      <w:proofErr w:type="gramEnd"/>
      <w:r>
        <w:rPr>
          <w:rFonts w:ascii="Tahoma" w:hAnsi="Tahoma" w:cs="Tahoma"/>
          <w:sz w:val="20"/>
          <w:szCs w:val="20"/>
          <w:lang w:val="en"/>
        </w:rPr>
        <w:t xml:space="preserve"> bi-lateral program Is</w:t>
      </w:r>
      <w:r>
        <w:rPr>
          <w:rFonts w:ascii="Tahoma" w:hAnsi="Tahoma" w:cs="Tahoma"/>
          <w:sz w:val="20"/>
          <w:szCs w:val="20"/>
          <w:lang w:val="en"/>
        </w:rPr>
        <w:t xml:space="preserve">rael has with other Chinese Province/City </w:t>
      </w:r>
    </w:p>
    <w:p w:rsidR="002406F6" w:rsidRDefault="00BA4CCF">
      <w:pPr>
        <w:numPr>
          <w:ilvl w:val="0"/>
          <w:numId w:val="2"/>
        </w:numPr>
        <w:autoSpaceDE w:val="0"/>
        <w:rPr>
          <w:rFonts w:ascii="Tahoma" w:eastAsia="SimSun" w:hAnsi="Tahoma" w:cs="Tahoma"/>
          <w:color w:val="000000"/>
          <w:sz w:val="20"/>
          <w:szCs w:val="20"/>
          <w:lang w:eastAsia="zh-CN"/>
        </w:rPr>
      </w:pP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Each Chinese participant shall not lead more than one project or participate in more than two projects under the national research and development programs in the same </w:t>
      </w:r>
      <w:proofErr w:type="gramStart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period of time</w:t>
      </w:r>
      <w:proofErr w:type="gramEnd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. </w:t>
      </w: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In Israel - </w:t>
      </w:r>
      <w:r>
        <w:rPr>
          <w:rFonts w:ascii="Tahoma" w:hAnsi="Tahoma" w:cs="Tahoma"/>
          <w:color w:val="000000"/>
          <w:sz w:val="20"/>
          <w:szCs w:val="20"/>
        </w:rPr>
        <w:t>Eligible applic</w:t>
      </w:r>
      <w:r>
        <w:rPr>
          <w:rFonts w:ascii="Tahoma" w:hAnsi="Tahoma" w:cs="Tahoma"/>
          <w:color w:val="000000"/>
          <w:sz w:val="20"/>
          <w:szCs w:val="20"/>
        </w:rPr>
        <w:t xml:space="preserve">ants will be R&amp;D performing Israeli registered companies operating in Israel. </w:t>
      </w:r>
    </w:p>
    <w:p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2406F6" w:rsidRDefault="00BA4CCF" w:rsidP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 Size of Investments and Matching Funds</w:t>
      </w:r>
    </w:p>
    <w:p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Funding support will be given to each partner by its own Implementing Organisation;</w:t>
      </w:r>
      <w:r>
        <w:rPr>
          <w:rFonts w:ascii="Tahoma" w:hAnsi="Tahoma" w:cs="Tahoma"/>
          <w:sz w:val="20"/>
          <w:szCs w:val="20"/>
        </w:rPr>
        <w:t xml:space="preserve"> Chinese Ministry of Science and Technology Department (MOST)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  <w:lang w:val="en"/>
        </w:rPr>
        <w:t>the People's Republic of China (PRC),</w:t>
      </w:r>
      <w:r>
        <w:rPr>
          <w:rFonts w:ascii="Tahoma" w:hAnsi="Tahoma" w:cs="Tahoma"/>
          <w:color w:val="000000"/>
          <w:sz w:val="20"/>
          <w:szCs w:val="20"/>
        </w:rPr>
        <w:t xml:space="preserve"> and the Israel Innovation Authority (IIA) in Israel in accordance with the national laws, rules, regulations and procedures in effect. </w:t>
      </w:r>
    </w:p>
    <w:p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total grant fr</w:t>
      </w:r>
      <w:r>
        <w:rPr>
          <w:rFonts w:ascii="Tahoma" w:hAnsi="Tahoma" w:cs="Tahoma"/>
          <w:color w:val="000000"/>
          <w:sz w:val="20"/>
          <w:szCs w:val="20"/>
        </w:rPr>
        <w:t xml:space="preserve">om the Government of </w:t>
      </w:r>
      <w:r>
        <w:rPr>
          <w:rFonts w:ascii="Tahoma" w:hAnsi="Tahoma" w:cs="Tahoma"/>
          <w:sz w:val="20"/>
          <w:szCs w:val="20"/>
          <w:lang w:val="en"/>
        </w:rPr>
        <w:t>the People's Republic of China (PRC),</w:t>
      </w:r>
      <w:r>
        <w:rPr>
          <w:rFonts w:ascii="Tahoma" w:hAnsi="Tahoma" w:cs="Tahoma"/>
          <w:color w:val="000000"/>
          <w:sz w:val="20"/>
          <w:szCs w:val="20"/>
        </w:rPr>
        <w:t xml:space="preserve"> via the Ministry of Science and Technology (MOST) under the financial support of the China-Israel R&amp;D Program,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will not exceed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2</w:t>
      </w:r>
      <w:r>
        <w:rPr>
          <w:rFonts w:ascii="Tahoma" w:hAnsi="Tahoma" w:cs="Tahoma"/>
          <w:color w:val="000000"/>
          <w:sz w:val="20"/>
          <w:szCs w:val="20"/>
        </w:rPr>
        <w:t xml:space="preserve"> Million RMB(around 330,000$)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SimSun" w:hAnsi="Tahoma" w:cs="Tahoma"/>
          <w:color w:val="000000"/>
          <w:sz w:val="20"/>
          <w:szCs w:val="20"/>
          <w:lang w:val="en-GB" w:eastAsia="zh-CN"/>
        </w:rPr>
        <w:t>per project</w:t>
      </w:r>
      <w:r>
        <w:rPr>
          <w:rFonts w:ascii="Tahoma" w:hAnsi="Tahoma" w:cs="Tahoma"/>
          <w:sz w:val="20"/>
          <w:szCs w:val="20"/>
          <w:lang w:val="en-GB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50% of </w:t>
      </w:r>
      <w:r>
        <w:rPr>
          <w:rFonts w:ascii="Tahoma" w:hAnsi="Tahoma" w:cs="Tahoma"/>
          <w:sz w:val="20"/>
          <w:szCs w:val="20"/>
          <w:lang w:val="en-GB"/>
        </w:rPr>
        <w:t xml:space="preserve">the </w:t>
      </w:r>
      <w:r>
        <w:rPr>
          <w:rFonts w:ascii="Tahoma" w:hAnsi="Tahoma" w:cs="Tahoma"/>
          <w:sz w:val="20"/>
          <w:szCs w:val="20"/>
          <w:lang w:val="en-GB"/>
        </w:rPr>
        <w:t>eligible and approved costs of the R&amp;D, in accordance with the national laws and regulations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 </w:t>
      </w:r>
    </w:p>
    <w:p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total funding from the Government of Israel via the IIA, under the financial support of the China-Israel R&amp;D program, will not exceed 50% of </w:t>
      </w:r>
      <w:r>
        <w:rPr>
          <w:rFonts w:ascii="Tahoma" w:hAnsi="Tahoma" w:cs="Tahoma"/>
          <w:sz w:val="20"/>
          <w:szCs w:val="20"/>
          <w:lang w:val="en-GB"/>
        </w:rPr>
        <w:t>the eligible a</w:t>
      </w:r>
      <w:r>
        <w:rPr>
          <w:rFonts w:ascii="Tahoma" w:hAnsi="Tahoma" w:cs="Tahoma"/>
          <w:sz w:val="20"/>
          <w:szCs w:val="20"/>
          <w:lang w:val="en-GB"/>
        </w:rPr>
        <w:t>nd approved costs of the R&amp;D, in accordance with the national laws and regulations.</w:t>
      </w:r>
    </w:p>
    <w:p w:rsidR="002406F6" w:rsidRDefault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en-GB"/>
        </w:rPr>
        <w:t>Maximum of 10 projects could be</w:t>
      </w:r>
      <w:r>
        <w:rPr>
          <w:rFonts w:ascii="Tahoma" w:hAnsi="Tahoma" w:cs="Tahoma"/>
          <w:color w:val="000000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GB"/>
        </w:rPr>
        <w:t>jointly funded</w:t>
      </w:r>
      <w:r>
        <w:rPr>
          <w:rFonts w:ascii="Tahoma" w:hAnsi="Tahoma" w:cs="Tahoma"/>
          <w:color w:val="000000"/>
          <w:sz w:val="20"/>
          <w:szCs w:val="20"/>
          <w:lang w:val="en-GB"/>
        </w:rPr>
        <w:t>.</w:t>
      </w:r>
    </w:p>
    <w:p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2406F6" w:rsidRDefault="00BA4CCF">
      <w:pPr>
        <w:numPr>
          <w:ilvl w:val="0"/>
          <w:numId w:val="4"/>
        </w:numPr>
        <w:tabs>
          <w:tab w:val="clear" w:pos="720"/>
        </w:tabs>
        <w:autoSpaceDE w:val="0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Submission of the project proposals</w:t>
      </w:r>
    </w:p>
    <w:p w:rsidR="002406F6" w:rsidRPr="00BA4CCF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To ensure the effective delivery of the CFP and reinforce the principles of bilateral partnership, </w:t>
      </w:r>
      <w:r>
        <w:rPr>
          <w:rFonts w:ascii="Tahoma" w:hAnsi="Tahoma" w:cs="Tahoma"/>
          <w:sz w:val="20"/>
          <w:szCs w:val="20"/>
          <w:lang w:val="en-GB"/>
        </w:rPr>
        <w:t>MOST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and IIA employ a joint application process for each Call for Proposals.</w:t>
      </w:r>
    </w:p>
    <w:p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Applicants are required to follow the local requirements and use the provided application format </w:t>
      </w:r>
      <w:r>
        <w:rPr>
          <w:rFonts w:ascii="Tahoma" w:hAnsi="Tahoma" w:cs="Tahoma"/>
          <w:sz w:val="20"/>
          <w:szCs w:val="20"/>
          <w:lang w:val="en-GB"/>
        </w:rPr>
        <w:t>and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instructions </w:t>
      </w:r>
      <w:r>
        <w:rPr>
          <w:rFonts w:ascii="Tahoma" w:hAnsi="Tahoma" w:cs="Tahoma"/>
          <w:sz w:val="20"/>
          <w:szCs w:val="20"/>
          <w:lang w:val="en-GB"/>
        </w:rPr>
        <w:t>to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submit their </w:t>
      </w:r>
      <w:r>
        <w:rPr>
          <w:rFonts w:ascii="Tahoma" w:hAnsi="Tahoma" w:cs="Tahoma"/>
          <w:b/>
          <w:bCs/>
          <w:sz w:val="20"/>
          <w:szCs w:val="20"/>
          <w:lang w:val="en-GB"/>
        </w:rPr>
        <w:t>applications:</w:t>
      </w:r>
    </w:p>
    <w:p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For Chinese companies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, a 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pre-application </w:t>
      </w:r>
      <w:r w:rsidRPr="00BA4CCF">
        <w:rPr>
          <w:rFonts w:ascii="Tahoma" w:hAnsi="Tahoma" w:cs="Tahoma"/>
          <w:sz w:val="20"/>
          <w:szCs w:val="20"/>
          <w:lang w:val="en-GB"/>
        </w:rPr>
        <w:t>proposal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must be submitted to MOST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 xml:space="preserve">by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November 20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vertAlign w:val="superscript"/>
          <w:lang w:val="en-GB"/>
        </w:rPr>
        <w:t>th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, 2020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, and a </w:t>
      </w:r>
      <w:r w:rsidRPr="00BA4CCF">
        <w:rPr>
          <w:rFonts w:ascii="Tahoma" w:hAnsi="Tahoma" w:cs="Tahoma"/>
          <w:sz w:val="20"/>
          <w:szCs w:val="20"/>
          <w:lang w:val="en-GB"/>
        </w:rPr>
        <w:t>full application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by January 2021</w:t>
      </w:r>
      <w:r w:rsidRPr="00BA4CCF">
        <w:rPr>
          <w:rFonts w:ascii="Tahoma" w:hAnsi="Tahoma" w:cs="Tahoma"/>
          <w:sz w:val="20"/>
          <w:szCs w:val="20"/>
          <w:lang w:val="en-GB"/>
        </w:rPr>
        <w:t>.</w:t>
      </w:r>
    </w:p>
    <w:p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For Israeli companies</w:t>
      </w:r>
      <w:r w:rsidRPr="00BA4CCF">
        <w:rPr>
          <w:rFonts w:ascii="Tahoma" w:hAnsi="Tahoma" w:cs="Tahoma"/>
          <w:sz w:val="20"/>
          <w:szCs w:val="20"/>
          <w:lang w:val="en-GB"/>
        </w:rPr>
        <w:t>, a full proposal must be subm</w:t>
      </w:r>
      <w:r w:rsidRPr="00BA4CCF">
        <w:rPr>
          <w:rFonts w:ascii="Tahoma" w:hAnsi="Tahoma" w:cs="Tahoma"/>
          <w:sz w:val="20"/>
          <w:szCs w:val="20"/>
          <w:lang w:val="en-GB"/>
        </w:rPr>
        <w:t>itted to the IIA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by December 9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vertAlign w:val="superscript"/>
          <w:lang w:val="en-GB"/>
        </w:rPr>
        <w:t>th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, 2020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2406F6" w:rsidRDefault="002406F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</w:p>
    <w:p w:rsidR="002406F6" w:rsidRPr="00BA4CCF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In addition to the local application, </w:t>
      </w:r>
      <w:r w:rsidRPr="00BA4CCF">
        <w:rPr>
          <w:rFonts w:ascii="Tahoma" w:hAnsi="Tahoma" w:cs="Tahoma"/>
          <w:sz w:val="20"/>
          <w:szCs w:val="20"/>
          <w:u w:val="single"/>
        </w:rPr>
        <w:t xml:space="preserve">an LOI/MOU and a </w:t>
      </w:r>
      <w:r w:rsidRPr="00BA4CCF">
        <w:rPr>
          <w:rFonts w:ascii="Tahoma" w:hAnsi="Tahoma" w:cs="Tahoma"/>
          <w:iCs/>
          <w:sz w:val="20"/>
          <w:szCs w:val="20"/>
          <w:u w:val="single"/>
        </w:rPr>
        <w:t xml:space="preserve">Bilateral Application Form </w:t>
      </w:r>
      <w:r w:rsidRPr="00BA4CCF">
        <w:rPr>
          <w:rFonts w:ascii="Tahoma" w:hAnsi="Tahoma" w:cs="Tahoma"/>
          <w:sz w:val="20"/>
          <w:szCs w:val="20"/>
          <w:u w:val="single"/>
        </w:rPr>
        <w:t xml:space="preserve">(BAF) must be submitted to both entities. </w:t>
      </w:r>
      <w:r w:rsidRPr="00BA4CCF">
        <w:rPr>
          <w:rFonts w:ascii="Tahoma" w:hAnsi="Tahoma" w:cs="Tahoma"/>
          <w:sz w:val="20"/>
          <w:szCs w:val="20"/>
        </w:rPr>
        <w:t>The BAF provides a summary of the proposed project with enough detail for the reviewers to make an initial assessment of the merits of the project.</w:t>
      </w:r>
    </w:p>
    <w:p w:rsidR="002406F6" w:rsidRPr="00BA4CCF" w:rsidRDefault="00BA4CC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ED7D31" w:themeColor="accent2"/>
          <w:sz w:val="20"/>
          <w:szCs w:val="20"/>
        </w:rPr>
      </w:pPr>
      <w:r w:rsidRPr="00BA4CCF">
        <w:rPr>
          <w:rFonts w:ascii="Tahoma" w:hAnsi="Tahoma" w:cs="Tahoma"/>
          <w:b/>
          <w:bCs/>
          <w:color w:val="ED7D31" w:themeColor="accent2"/>
          <w:sz w:val="20"/>
          <w:szCs w:val="20"/>
        </w:rPr>
        <w:t>The BAF and Letter of Intent (LOI) / MOU must be filled and signe</w:t>
      </w:r>
      <w:r w:rsidRPr="00BA4CCF">
        <w:rPr>
          <w:rFonts w:ascii="Tahoma" w:hAnsi="Tahoma" w:cs="Tahoma"/>
          <w:b/>
          <w:bCs/>
          <w:color w:val="ED7D31" w:themeColor="accent2"/>
          <w:sz w:val="20"/>
          <w:szCs w:val="20"/>
        </w:rPr>
        <w:t xml:space="preserve">d by both Chinese and Israeli partners and must include a detailing IP plans for the project. </w:t>
      </w:r>
    </w:p>
    <w:p w:rsidR="00BA4CCF" w:rsidRDefault="00BA4CCF" w:rsidP="00BA4CCF">
      <w:pPr>
        <w:pStyle w:val="BodyText3"/>
        <w:jc w:val="left"/>
        <w:rPr>
          <w:rFonts w:ascii="Tahoma" w:hAnsi="Tahoma" w:cs="Tahoma"/>
          <w:bCs w:val="0"/>
          <w:i w:val="0"/>
          <w:iCs/>
          <w:sz w:val="20"/>
          <w:szCs w:val="20"/>
        </w:rPr>
      </w:pPr>
    </w:p>
    <w:p w:rsidR="002406F6" w:rsidRDefault="00BA4CCF" w:rsidP="00BA4CCF">
      <w:pPr>
        <w:pStyle w:val="BodyText3"/>
        <w:jc w:val="left"/>
        <w:rPr>
          <w:lang w:val="en-US"/>
        </w:rPr>
      </w:pPr>
      <w:r>
        <w:rPr>
          <w:rFonts w:ascii="Tahoma" w:hAnsi="Tahoma" w:cs="Tahoma"/>
          <w:bCs w:val="0"/>
          <w:i w:val="0"/>
          <w:iCs/>
          <w:sz w:val="20"/>
          <w:szCs w:val="20"/>
        </w:rPr>
        <w:t>Please note that the submission procedure is differen</w:t>
      </w:r>
      <w:r>
        <w:rPr>
          <w:rFonts w:ascii="Tahoma" w:hAnsi="Tahoma" w:cs="Tahoma"/>
          <w:bCs w:val="0"/>
          <w:i w:val="0"/>
          <w:iCs/>
          <w:sz w:val="20"/>
          <w:szCs w:val="20"/>
        </w:rPr>
        <w:t>t between the entities and each side requires different document</w:t>
      </w:r>
      <w:r>
        <w:rPr>
          <w:rFonts w:ascii="Tahoma" w:hAnsi="Tahoma" w:cs="Tahoma"/>
          <w:bCs w:val="0"/>
          <w:i w:val="0"/>
          <w:iCs/>
          <w:sz w:val="20"/>
          <w:szCs w:val="20"/>
        </w:rPr>
        <w:t>s</w:t>
      </w:r>
      <w:r>
        <w:rPr>
          <w:rFonts w:ascii="Tahoma" w:hAnsi="Tahoma" w:cs="Tahoma"/>
          <w:bCs w:val="0"/>
          <w:i w:val="0"/>
          <w:iCs/>
          <w:sz w:val="20"/>
          <w:szCs w:val="20"/>
        </w:rPr>
        <w:t>. Each partner should approach the relevant contact person for more details.</w:t>
      </w:r>
      <w:r>
        <w:rPr>
          <w:lang w:val="en-US"/>
        </w:rPr>
        <w:t xml:space="preserve"> </w:t>
      </w:r>
    </w:p>
    <w:p w:rsidR="002406F6" w:rsidRDefault="00BA4CCF">
      <w:pPr>
        <w:autoSpaceDE w:val="0"/>
        <w:rPr>
          <w:rFonts w:ascii="Tahoma" w:hAnsi="Tahoma" w:cs="Tahoma"/>
          <w:b/>
          <w:bCs/>
          <w:i/>
          <w:iCs/>
          <w:color w:val="1F497D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1F497D"/>
          <w:sz w:val="20"/>
          <w:szCs w:val="20"/>
        </w:rPr>
        <w:t xml:space="preserve">Israeli Applicants: </w:t>
      </w:r>
    </w:p>
    <w:p w:rsidR="002406F6" w:rsidRDefault="00BA4CCF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The Israeli partner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0" w:history="1">
        <w:r>
          <w:rPr>
            <w:rStyle w:val="Hyperlink"/>
            <w:rFonts w:ascii="Segoe UI" w:hAnsi="Segoe UI" w:cs="Segoe UI"/>
            <w:sz w:val="21"/>
            <w:szCs w:val="21"/>
          </w:rPr>
          <w:t>online system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>
        <w:rPr>
          <w:rFonts w:ascii="Segoe UI" w:hAnsi="Segoe UI" w:cs="Segoe UI"/>
          <w:sz w:val="21"/>
          <w:szCs w:val="21"/>
        </w:rPr>
        <w:t>an LOI/MOU and a Bilateral Application Form (BAF) must be submitted</w:t>
      </w:r>
      <w:r>
        <w:rPr>
          <w:rFonts w:ascii="Segoe UI" w:hAnsi="Segoe UI" w:cs="Segoe UI"/>
          <w:sz w:val="21"/>
          <w:szCs w:val="21"/>
        </w:rPr>
        <w:t>.</w:t>
      </w:r>
    </w:p>
    <w:p w:rsidR="002406F6" w:rsidRDefault="00BA4CCF">
      <w:pPr>
        <w:autoSpaceDE w:val="0"/>
        <w:rPr>
          <w:rFonts w:ascii="Tahoma" w:hAnsi="Tahoma" w:cs="Tahoma"/>
          <w:b/>
          <w:bCs/>
          <w:i/>
          <w:iCs/>
          <w:color w:val="1F497D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1F497D"/>
          <w:sz w:val="20"/>
          <w:szCs w:val="20"/>
        </w:rPr>
        <w:t xml:space="preserve">Chinese Applicants: </w:t>
      </w:r>
    </w:p>
    <w:p w:rsidR="002406F6" w:rsidRDefault="00BA4CCF">
      <w:pPr>
        <w:autoSpaceDE w:val="0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The Chinese</w:t>
      </w:r>
      <w:r>
        <w:rPr>
          <w:rFonts w:ascii="Tahoma" w:eastAsia="SimSun" w:hAnsi="Tahoma" w:cs="Tahoma" w:hint="eastAsia"/>
          <w:b/>
          <w:bCs/>
          <w:color w:val="000000"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partner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will be</w:t>
      </w:r>
      <w:r>
        <w:rPr>
          <w:rFonts w:ascii="Tahoma" w:hAnsi="Tahoma" w:cs="Tahoma"/>
          <w:color w:val="000000"/>
          <w:sz w:val="20"/>
          <w:szCs w:val="20"/>
        </w:rPr>
        <w:t xml:space="preserve"> required to submit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the National Application Form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in accordance with </w:t>
      </w:r>
      <w:r>
        <w:rPr>
          <w:rFonts w:ascii="Tahoma" w:eastAsia="SimSun" w:hAnsi="Tahoma" w:cs="Tahoma" w:hint="eastAsia"/>
          <w:color w:val="000000"/>
          <w:sz w:val="20"/>
          <w:szCs w:val="20"/>
          <w:lang w:val="en-US" w:eastAsia="zh-CN"/>
        </w:rPr>
        <w:t>MOST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regulations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8"/>
      <w:bookmarkStart w:id="6" w:name="OLE_LINK6"/>
      <w:bookmarkStart w:id="7" w:name="OLE_LINK7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upon further notice</w:t>
      </w:r>
      <w:bookmarkEnd w:id="0"/>
      <w:bookmarkEnd w:id="1"/>
      <w:bookmarkEnd w:id="2"/>
      <w:bookmarkEnd w:id="3"/>
      <w:bookmarkEnd w:id="4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 xml:space="preserve">and guidelines published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by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the Chinese Ministry of Science and Technology (MOST)</w:t>
      </w:r>
      <w:bookmarkEnd w:id="5"/>
      <w:bookmarkEnd w:id="6"/>
      <w:bookmarkEnd w:id="7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.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2406F6" w:rsidRDefault="002406F6">
      <w:pPr>
        <w:pStyle w:val="BodyText2"/>
        <w:jc w:val="left"/>
        <w:rPr>
          <w:rFonts w:ascii="Tahoma" w:hAnsi="Tahoma" w:cs="Tahoma"/>
          <w:b/>
          <w:bCs/>
          <w:sz w:val="20"/>
          <w:szCs w:val="20"/>
        </w:rPr>
      </w:pPr>
    </w:p>
    <w:p w:rsidR="002406F6" w:rsidRPr="00BA4CCF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BA4CCF">
        <w:rPr>
          <w:rFonts w:ascii="Tahoma" w:hAnsi="Tahoma" w:cs="Tahoma"/>
          <w:b/>
          <w:bCs/>
          <w:color w:val="000000"/>
          <w:sz w:val="20"/>
          <w:szCs w:val="20"/>
        </w:rPr>
        <w:t xml:space="preserve">5. </w:t>
      </w:r>
      <w:r w:rsidRPr="00BA4CCF">
        <w:rPr>
          <w:rFonts w:ascii="Tahoma" w:hAnsi="Tahoma" w:cs="Tahoma"/>
          <w:b/>
          <w:bCs/>
          <w:color w:val="000000"/>
          <w:sz w:val="20"/>
          <w:szCs w:val="20"/>
        </w:rPr>
        <w:t>Evaluation</w:t>
      </w:r>
      <w:r w:rsidRPr="00BA4CCF">
        <w:rPr>
          <w:rFonts w:ascii="Tahoma" w:hAnsi="Tahoma" w:cs="Tahoma"/>
          <w:b/>
          <w:bCs/>
          <w:color w:val="000000"/>
          <w:sz w:val="20"/>
          <w:szCs w:val="20"/>
        </w:rPr>
        <w:t xml:space="preserve"> and Selection</w:t>
      </w:r>
    </w:p>
    <w:p w:rsidR="002406F6" w:rsidRDefault="00BA4CCF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 xml:space="preserve">Chinese Ministry of Science and Technology (MOST) </w:t>
      </w:r>
      <w:r>
        <w:rPr>
          <w:rFonts w:ascii="Tahoma" w:hAnsi="Tahoma" w:cs="Tahoma"/>
          <w:sz w:val="20"/>
          <w:szCs w:val="20"/>
        </w:rPr>
        <w:t>and the Israel Innovation Authority</w:t>
      </w:r>
      <w:r>
        <w:rPr>
          <w:rFonts w:ascii="Tahoma" w:hAnsi="Tahoma" w:cs="Tahoma"/>
          <w:sz w:val="20"/>
          <w:szCs w:val="20"/>
        </w:rPr>
        <w:t xml:space="preserve"> (IIA)</w:t>
      </w:r>
      <w:r>
        <w:rPr>
          <w:rFonts w:ascii="Tahoma" w:hAnsi="Tahoma" w:cs="Tahoma"/>
          <w:sz w:val="20"/>
          <w:szCs w:val="20"/>
        </w:rPr>
        <w:t xml:space="preserve"> will carry out an independent evaluation of the joint R&amp;D application and will select the eligible projects to be financially supported in accordance with their </w:t>
      </w:r>
      <w:r>
        <w:rPr>
          <w:rFonts w:ascii="Tahoma" w:hAnsi="Tahoma" w:cs="Tahoma"/>
          <w:sz w:val="20"/>
          <w:szCs w:val="20"/>
        </w:rPr>
        <w:t>cr</w:t>
      </w:r>
      <w:r>
        <w:rPr>
          <w:rFonts w:ascii="Tahoma" w:hAnsi="Tahoma" w:cs="Tahoma"/>
          <w:sz w:val="20"/>
          <w:szCs w:val="20"/>
        </w:rPr>
        <w:t xml:space="preserve">iteria, 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ational 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aws and 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egulations.</w:t>
      </w:r>
    </w:p>
    <w:p w:rsidR="002406F6" w:rsidRPr="00BA4CCF" w:rsidRDefault="00BA4CCF" w:rsidP="00BA4CCF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successful projects will be jointly selected by the two implementing organizations </w:t>
      </w:r>
      <w:r w:rsidRPr="00BA4CCF">
        <w:rPr>
          <w:rFonts w:ascii="Tahoma" w:hAnsi="Tahoma" w:cs="Tahoma"/>
          <w:sz w:val="20"/>
          <w:szCs w:val="20"/>
        </w:rPr>
        <w:t>at a Joint Committee meeting. Companies whose projects have been selected will be inform</w:t>
      </w:r>
      <w:r w:rsidRPr="00BA4CCF">
        <w:rPr>
          <w:rFonts w:ascii="Tahoma" w:hAnsi="Tahoma" w:cs="Tahoma"/>
          <w:sz w:val="20"/>
          <w:szCs w:val="20"/>
        </w:rPr>
        <w:t xml:space="preserve">ed of the result and the amount of funding for the successful projects by their respective implementing organization in a timely manner, </w:t>
      </w:r>
      <w:r w:rsidRPr="00BA4CCF">
        <w:rPr>
          <w:rFonts w:ascii="Tahoma" w:hAnsi="Tahoma" w:cs="Tahoma"/>
          <w:b/>
          <w:bCs/>
          <w:sz w:val="20"/>
          <w:szCs w:val="20"/>
        </w:rPr>
        <w:t>by Ma</w:t>
      </w:r>
      <w:r>
        <w:rPr>
          <w:rFonts w:ascii="Tahoma" w:hAnsi="Tahoma" w:cs="Tahoma"/>
          <w:b/>
          <w:bCs/>
          <w:sz w:val="20"/>
          <w:szCs w:val="20"/>
        </w:rPr>
        <w:t>y</w:t>
      </w:r>
      <w:r w:rsidRPr="00BA4CCF">
        <w:rPr>
          <w:rFonts w:ascii="Tahoma" w:hAnsi="Tahoma" w:cs="Tahoma"/>
          <w:b/>
          <w:bCs/>
          <w:sz w:val="20"/>
          <w:szCs w:val="20"/>
        </w:rPr>
        <w:t xml:space="preserve"> 2020</w:t>
      </w:r>
      <w:r w:rsidRPr="00BA4CCF">
        <w:rPr>
          <w:rFonts w:ascii="Tahoma" w:hAnsi="Tahoma" w:cs="Tahoma"/>
          <w:sz w:val="20"/>
          <w:szCs w:val="20"/>
        </w:rPr>
        <w:t>.</w:t>
      </w:r>
    </w:p>
    <w:p w:rsidR="002406F6" w:rsidRDefault="002406F6">
      <w:pPr>
        <w:autoSpaceDE w:val="0"/>
        <w:rPr>
          <w:rFonts w:ascii="Tahoma" w:hAnsi="Tahoma" w:cs="Tahoma"/>
          <w:color w:val="000000"/>
          <w:sz w:val="18"/>
          <w:szCs w:val="18"/>
        </w:rPr>
      </w:pPr>
    </w:p>
    <w:p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6.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Repayments</w:t>
      </w:r>
    </w:p>
    <w:p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In Israel</w:t>
      </w: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>
        <w:rPr>
          <w:rFonts w:ascii="Tahoma" w:hAnsi="Tahoma" w:cs="Tahoma"/>
          <w:sz w:val="20"/>
          <w:szCs w:val="20"/>
        </w:rPr>
        <w:t>IIA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according to its rules and regulations.</w:t>
      </w:r>
    </w:p>
    <w:p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In China</w:t>
      </w:r>
    </w:p>
    <w:p w:rsidR="002406F6" w:rsidRPr="00BA4CCF" w:rsidRDefault="00BA4CCF" w:rsidP="00BA4CCF">
      <w:pPr>
        <w:autoSpaceDE w:val="0"/>
        <w:rPr>
          <w:rFonts w:ascii="Tahoma" w:eastAsia="SimSun" w:hAnsi="Tahoma" w:cs="Tahoma"/>
          <w:color w:val="000000"/>
          <w:sz w:val="20"/>
          <w:szCs w:val="20"/>
          <w:lang w:eastAsia="zh-CN"/>
        </w:rPr>
      </w:pPr>
      <w:r>
        <w:rPr>
          <w:rFonts w:ascii="Tahoma" w:eastAsia="SimSun" w:hAnsi="Tahoma" w:cs="Tahoma" w:hint="eastAsia"/>
          <w:sz w:val="20"/>
          <w:szCs w:val="20"/>
          <w:lang w:eastAsia="zh-CN"/>
        </w:rPr>
        <w:t xml:space="preserve">Applicants shall abide by the existing rules and practices of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MOST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on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 xml:space="preserve">the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management of research and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development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programs.</w:t>
      </w:r>
    </w:p>
    <w:p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7. Publication of the Results</w:t>
      </w:r>
    </w:p>
    <w:p w:rsidR="002406F6" w:rsidRDefault="00BA4CCF">
      <w:pPr>
        <w:autoSpaceDE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Israeli and Chinese partners whose projects have been selected will be informed of the </w:t>
      </w:r>
      <w:r>
        <w:rPr>
          <w:rFonts w:ascii="Tahoma" w:hAnsi="Tahoma" w:cs="Tahoma"/>
          <w:color w:val="000000"/>
          <w:sz w:val="20"/>
          <w:szCs w:val="20"/>
        </w:rPr>
        <w:t>result and the amount of funding for the successful projects by their respective implementing organization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8. Pre-Implementation Requirements</w:t>
      </w:r>
    </w:p>
    <w:p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After the award of the project, project leaders on both</w:t>
      </w:r>
      <w:r>
        <w:rPr>
          <w:rFonts w:ascii="Tahoma" w:hAnsi="Tahoma" w:cs="Tahoma"/>
          <w:color w:val="000000"/>
          <w:sz w:val="20"/>
          <w:szCs w:val="20"/>
        </w:rPr>
        <w:t xml:space="preserve"> sides would be advised by their respective Impleme</w:t>
      </w:r>
      <w:r>
        <w:rPr>
          <w:rFonts w:ascii="Tahoma" w:hAnsi="Tahoma" w:cs="Tahoma"/>
          <w:color w:val="000000"/>
          <w:sz w:val="20"/>
          <w:szCs w:val="20"/>
        </w:rPr>
        <w:t>ntation Organizations to complete necessary administrative and legal instruments before the fund release.</w:t>
      </w:r>
    </w:p>
    <w:p w:rsidR="002406F6" w:rsidRDefault="002406F6">
      <w:pPr>
        <w:rPr>
          <w:rFonts w:ascii="Tahoma" w:hAnsi="Tahoma" w:cs="Tahoma"/>
          <w:b/>
          <w:sz w:val="20"/>
          <w:szCs w:val="20"/>
        </w:rPr>
      </w:pPr>
    </w:p>
    <w:p w:rsidR="002406F6" w:rsidRDefault="002406F6">
      <w:pPr>
        <w:rPr>
          <w:rFonts w:ascii="Tahoma" w:hAnsi="Tahoma" w:cs="Tahoma"/>
          <w:b/>
          <w:sz w:val="20"/>
          <w:szCs w:val="20"/>
        </w:rPr>
      </w:pPr>
    </w:p>
    <w:p w:rsidR="00BA4CCF" w:rsidRDefault="00BA4CCF">
      <w:pPr>
        <w:rPr>
          <w:rFonts w:ascii="Tahoma" w:hAnsi="Tahoma" w:cs="Tahoma"/>
          <w:b/>
          <w:sz w:val="20"/>
          <w:szCs w:val="20"/>
        </w:rPr>
      </w:pPr>
    </w:p>
    <w:p w:rsidR="00BA4CCF" w:rsidRDefault="00BA4CCF">
      <w:pPr>
        <w:rPr>
          <w:rFonts w:ascii="Tahoma" w:hAnsi="Tahoma" w:cs="Tahoma"/>
          <w:b/>
          <w:sz w:val="20"/>
          <w:szCs w:val="20"/>
        </w:rPr>
      </w:pPr>
    </w:p>
    <w:p w:rsidR="002406F6" w:rsidRDefault="00BA4CCF" w:rsidP="00BA4CCF">
      <w:pPr>
        <w:rPr>
          <w:rFonts w:ascii="Tahoma" w:hAnsi="Tahoma" w:cs="Tahoma"/>
          <w:b/>
          <w:sz w:val="20"/>
          <w:szCs w:val="20"/>
          <w:rtl/>
        </w:rPr>
      </w:pPr>
      <w:r>
        <w:rPr>
          <w:rFonts w:ascii="Tahoma" w:hAnsi="Tahoma" w:cs="Tahoma"/>
          <w:b/>
          <w:sz w:val="20"/>
          <w:szCs w:val="20"/>
        </w:rPr>
        <w:lastRenderedPageBreak/>
        <w:t>9</w:t>
      </w:r>
      <w:r>
        <w:rPr>
          <w:rFonts w:ascii="Tahoma" w:hAnsi="Tahoma" w:cs="Tahoma"/>
          <w:b/>
          <w:sz w:val="20"/>
          <w:szCs w:val="20"/>
        </w:rPr>
        <w:t>. Suggested Timeframe &amp; Deadlines</w:t>
      </w:r>
    </w:p>
    <w:tbl>
      <w:tblPr>
        <w:tblStyle w:val="TableGrid"/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2552"/>
        <w:gridCol w:w="1584"/>
      </w:tblGrid>
      <w:tr w:rsidR="002406F6">
        <w:trPr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:rsidR="002406F6" w:rsidRDefault="002406F6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China (MOST)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Israel</w:t>
            </w:r>
          </w:p>
        </w:tc>
      </w:tr>
      <w:tr w:rsidR="002406F6">
        <w:trPr>
          <w:jc w:val="center"/>
        </w:trPr>
        <w:tc>
          <w:tcPr>
            <w:tcW w:w="5240" w:type="dxa"/>
            <w:vAlign w:val="center"/>
          </w:tcPr>
          <w:p w:rsidR="002406F6" w:rsidRDefault="00BA4CCF">
            <w:pPr>
              <w:spacing w:line="264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Launch</w:t>
            </w:r>
          </w:p>
        </w:tc>
        <w:tc>
          <w:tcPr>
            <w:tcW w:w="2552" w:type="dxa"/>
            <w:vAlign w:val="center"/>
          </w:tcPr>
          <w:p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End of September 2020</w:t>
            </w:r>
          </w:p>
        </w:tc>
        <w:tc>
          <w:tcPr>
            <w:tcW w:w="1584" w:type="dxa"/>
            <w:vAlign w:val="center"/>
          </w:tcPr>
          <w:p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06/07/2020</w:t>
            </w:r>
          </w:p>
        </w:tc>
      </w:tr>
      <w:tr w:rsidR="002406F6">
        <w:trPr>
          <w:jc w:val="center"/>
        </w:trPr>
        <w:tc>
          <w:tcPr>
            <w:tcW w:w="5240" w:type="dxa"/>
            <w:vAlign w:val="center"/>
          </w:tcPr>
          <w:p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  <w:lang w:eastAsia="en-IN"/>
              </w:rPr>
              <w:t>st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 xml:space="preserve"> Phase Submission Deadline (only in China)</w:t>
            </w:r>
          </w:p>
          <w:p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Pre-Application Proposals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  <w:lang w:bidi="he-IL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20/11/2020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N/A</w:t>
            </w:r>
          </w:p>
        </w:tc>
      </w:tr>
      <w:tr w:rsidR="002406F6">
        <w:trPr>
          <w:jc w:val="center"/>
        </w:trPr>
        <w:tc>
          <w:tcPr>
            <w:tcW w:w="5240" w:type="dxa"/>
            <w:vAlign w:val="center"/>
          </w:tcPr>
          <w:p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  <w:lang w:eastAsia="en-IN"/>
              </w:rPr>
              <w:t>st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 xml:space="preserve"> Phase Exchange and Approval (only in China)</w:t>
            </w:r>
          </w:p>
          <w:p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Submission confirmation and approval by MOST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December 2020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N/A</w:t>
            </w:r>
          </w:p>
        </w:tc>
      </w:tr>
      <w:tr w:rsidR="002406F6">
        <w:trPr>
          <w:jc w:val="center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National Application Forms Submission Deadline</w:t>
            </w:r>
          </w:p>
          <w:p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n-IN"/>
              </w:rPr>
              <w:t>nd</w:t>
            </w:r>
            <w:r>
              <w:rPr>
                <w:rFonts w:ascii="Tahoma" w:hAnsi="Tahoma" w:cs="Tahoma"/>
                <w:sz w:val="20"/>
                <w:szCs w:val="20"/>
                <w:lang w:eastAsia="en-IN"/>
              </w:rPr>
              <w:t xml:space="preserve"> phase for Chinese companies to MOST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Mid of January 2021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09/12/2020</w:t>
            </w:r>
          </w:p>
        </w:tc>
      </w:tr>
      <w:tr w:rsidR="002406F6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Joint Committee</w:t>
            </w:r>
          </w:p>
          <w:p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(Share results, joint decisions and budget evaluation)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April 2021</w:t>
            </w:r>
          </w:p>
        </w:tc>
      </w:tr>
      <w:tr w:rsidR="002406F6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Final Notification to Companies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May 2021</w:t>
            </w:r>
          </w:p>
        </w:tc>
      </w:tr>
    </w:tbl>
    <w:p w:rsidR="002406F6" w:rsidRDefault="002406F6">
      <w:pPr>
        <w:rPr>
          <w:rFonts w:ascii="Tahoma" w:hAnsi="Tahoma" w:cs="Tahoma"/>
          <w:b/>
          <w:sz w:val="20"/>
          <w:szCs w:val="20"/>
          <w:rtl/>
        </w:rPr>
      </w:pPr>
    </w:p>
    <w:p w:rsidR="002406F6" w:rsidRDefault="002406F6" w:rsidP="00BA4CCF">
      <w:pPr>
        <w:suppressAutoHyphens w:val="0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2406F6" w:rsidRPr="00BA4CCF" w:rsidRDefault="00BA4CCF" w:rsidP="00BA4CC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 further information contact:</w:t>
      </w:r>
      <w:bookmarkStart w:id="8" w:name="_GoBack"/>
      <w:bookmarkEnd w:id="8"/>
    </w:p>
    <w:tbl>
      <w:tblPr>
        <w:tblW w:w="8661" w:type="dxa"/>
        <w:jc w:val="center"/>
        <w:tblLayout w:type="fixed"/>
        <w:tblLook w:val="04A0" w:firstRow="1" w:lastRow="0" w:firstColumn="1" w:lastColumn="0" w:noHBand="0" w:noVBand="1"/>
      </w:tblPr>
      <w:tblGrid>
        <w:gridCol w:w="4331"/>
        <w:gridCol w:w="4330"/>
      </w:tblGrid>
      <w:tr w:rsidR="002406F6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hina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2406F6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6F6" w:rsidRPr="00BA4CCF" w:rsidRDefault="00BA4CCF" w:rsidP="00BA4CCF">
            <w:pPr>
              <w:bidi/>
              <w:spacing w:after="60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  <w:t>Mr. Liu Yi</w:t>
            </w:r>
          </w:p>
          <w:p w:rsidR="002406F6" w:rsidRDefault="00BA4CCF" w:rsidP="00BA4CCF">
            <w:pPr>
              <w:bidi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 xml:space="preserve">Program </w:t>
            </w: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Officer</w:t>
            </w:r>
          </w:p>
          <w:p w:rsidR="002406F6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Division of Asia and Africa</w:t>
            </w:r>
          </w:p>
          <w:p w:rsidR="002406F6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Ministry of Science and Technology</w:t>
            </w:r>
          </w:p>
          <w:p w:rsidR="002406F6" w:rsidRPr="00BA4CCF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R</w:t>
            </w:r>
          </w:p>
          <w:p w:rsidR="002406F6" w:rsidRPr="00BA4CCF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  <w:t>China Science and Technology Exchange Center (CSTEC)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z w:val="20"/>
                <w:szCs w:val="20"/>
              </w:rPr>
              <w:t xml:space="preserve">s. </w:t>
            </w:r>
            <w:r>
              <w:rPr>
                <w:rFonts w:ascii="Tahoma" w:hAnsi="Tahoma" w:cs="Tahoma"/>
                <w:sz w:val="20"/>
                <w:szCs w:val="20"/>
              </w:rPr>
              <w:t>Nofar Hamrany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  <w:t>China-Israel Collaboration Manager</w:t>
            </w:r>
          </w:p>
          <w:p w:rsidR="002406F6" w:rsidRDefault="002406F6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>Asia-Pacific Department</w:t>
            </w:r>
          </w:p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International Collaboration Division</w:t>
            </w:r>
          </w:p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Israel Innovation Authority</w:t>
            </w:r>
          </w:p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406F6">
        <w:trPr>
          <w:trHeight w:val="556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Tel:86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68598010</w:t>
            </w:r>
          </w:p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lastRenderedPageBreak/>
              <w:t>Tel:</w:t>
            </w:r>
            <w:r>
              <w:rPr>
                <w:rFonts w:ascii="Tahoma" w:hAnsi="Tahoma" w:cs="Tahoma"/>
                <w:sz w:val="20"/>
                <w:szCs w:val="20"/>
              </w:rPr>
              <w:t xml:space="preserve"> 86 10 58881348</w:t>
            </w:r>
            <w:r>
              <w:rPr>
                <w:rFonts w:ascii="Tahoma" w:hAnsi="Tahoma" w:cs="Tahoma" w:hint="eastAsia"/>
                <w:sz w:val="20"/>
                <w:szCs w:val="20"/>
                <w:lang w:val="en"/>
              </w:rPr>
              <w:t xml:space="preserve"> </w:t>
            </w:r>
          </w:p>
          <w:p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t xml:space="preserve">Email: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hzs_yfc</w:t>
            </w: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@most.cn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Tel: +972 3 51181</w:t>
            </w: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  <w:p w:rsidR="002406F6" w:rsidRDefault="00BA4CCF" w:rsidP="00BA4CCF">
            <w:pPr>
              <w:snapToGrid w:val="0"/>
              <w:spacing w:after="60"/>
              <w:jc w:val="center"/>
              <w:rPr>
                <w:rStyle w:val="Hyperlink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Email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Nofar.Hamrany@innovationisrael.org.il</w:t>
              </w:r>
            </w:hyperlink>
          </w:p>
          <w:p w:rsidR="002406F6" w:rsidRDefault="002406F6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6F6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Ministry of Science and Technology</w:t>
            </w:r>
          </w:p>
          <w:p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t>The People's Republic of China (PRC)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eastAsia="en-IN"/>
              </w:rPr>
            </w:pPr>
            <w:hyperlink r:id="rId13" w:history="1"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Israel Innovation Authority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2406F6">
        <w:trPr>
          <w:trHeight w:val="538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Fu-</w:t>
            </w:r>
            <w:proofErr w:type="spellStart"/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xing</w:t>
            </w:r>
            <w:proofErr w:type="spellEnd"/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 xml:space="preserve"> Road 15B, Beijing, China</w:t>
            </w:r>
          </w:p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 w:bidi="he-IL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(100862)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-US" w:bidi="he-IL"/>
              </w:rPr>
            </w:pPr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 xml:space="preserve">Malha </w:t>
            </w:r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Technology Park</w:t>
            </w:r>
          </w:p>
          <w:p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-US" w:bidi="he-I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Agudat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 xml:space="preserve"> Sport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Hapoel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 xml:space="preserve"> 2, Jerusalem</w:t>
            </w:r>
          </w:p>
        </w:tc>
      </w:tr>
    </w:tbl>
    <w:p w:rsidR="002406F6" w:rsidRDefault="002406F6">
      <w:pPr>
        <w:rPr>
          <w:rFonts w:ascii="Tahoma" w:hAnsi="Tahoma" w:cs="Tahoma"/>
          <w:sz w:val="20"/>
          <w:szCs w:val="20"/>
          <w:lang w:val="en-US"/>
        </w:rPr>
      </w:pPr>
    </w:p>
    <w:sectPr w:rsidR="002406F6">
      <w:footerReference w:type="default" r:id="rId14"/>
      <w:footnotePr>
        <w:pos w:val="beneathText"/>
      </w:footnotePr>
      <w:pgSz w:w="12240" w:h="15840"/>
      <w:pgMar w:top="1304" w:right="1361" w:bottom="1304" w:left="136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4CCF">
      <w:pPr>
        <w:spacing w:after="0" w:line="240" w:lineRule="auto"/>
      </w:pPr>
      <w:r>
        <w:separator/>
      </w:r>
    </w:p>
  </w:endnote>
  <w:endnote w:type="continuationSeparator" w:id="0">
    <w:p w:rsidR="00000000" w:rsidRDefault="00BA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F6" w:rsidRDefault="002406F6">
    <w:pPr>
      <w:pStyle w:val="Footer"/>
    </w:pPr>
  </w:p>
  <w:p w:rsidR="002406F6" w:rsidRDefault="00BA4CCF">
    <w:pPr>
      <w:pStyle w:val="Footer"/>
      <w:rPr>
        <w:rStyle w:val="PageNumber"/>
        <w:rFonts w:ascii="Arial" w:hAnsi="Arial"/>
        <w:sz w:val="18"/>
        <w:szCs w:val="18"/>
      </w:rPr>
    </w:pPr>
    <w:r>
      <w:rPr>
        <w:rStyle w:val="PageNumber"/>
        <w:rFonts w:ascii="Arial" w:hAnsi="Arial"/>
        <w:sz w:val="18"/>
        <w:szCs w:val="18"/>
      </w:rPr>
      <w:t xml:space="preserve">  </w:t>
    </w:r>
  </w:p>
  <w:p w:rsidR="002406F6" w:rsidRDefault="00BA4CCF">
    <w:pPr>
      <w:pStyle w:val="Footer"/>
      <w:jc w:val="center"/>
      <w:rPr>
        <w:rStyle w:val="PageNumber"/>
        <w:rFonts w:ascii="Arial" w:hAnsi="Arial"/>
        <w:b/>
        <w:i/>
        <w:sz w:val="20"/>
        <w:szCs w:val="20"/>
      </w:rPr>
    </w:pPr>
    <w:r>
      <w:rPr>
        <w:rStyle w:val="PageNumber"/>
        <w:rFonts w:ascii="Arial" w:hAnsi="Arial"/>
        <w:b/>
        <w:i/>
        <w:sz w:val="20"/>
        <w:szCs w:val="20"/>
      </w:rPr>
      <w:t>7</w:t>
    </w:r>
    <w:r>
      <w:rPr>
        <w:rStyle w:val="PageNumber"/>
        <w:rFonts w:ascii="Arial" w:hAnsi="Arial"/>
        <w:b/>
        <w:i/>
        <w:sz w:val="20"/>
        <w:szCs w:val="20"/>
        <w:vertAlign w:val="superscript"/>
      </w:rPr>
      <w:t>th</w:t>
    </w:r>
    <w:r>
      <w:rPr>
        <w:rStyle w:val="PageNumber"/>
        <w:rFonts w:ascii="Arial" w:hAnsi="Arial"/>
        <w:b/>
        <w:i/>
        <w:sz w:val="20"/>
        <w:szCs w:val="20"/>
      </w:rPr>
      <w:t xml:space="preserve"> Call for Proposal for Applicants – China - Israel Industrial R&amp;D Proposal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4CCF">
      <w:pPr>
        <w:spacing w:after="0" w:line="240" w:lineRule="auto"/>
      </w:pPr>
      <w:r>
        <w:separator/>
      </w:r>
    </w:p>
  </w:footnote>
  <w:footnote w:type="continuationSeparator" w:id="0">
    <w:p w:rsidR="00000000" w:rsidRDefault="00BA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20AF2047"/>
    <w:multiLevelType w:val="multilevel"/>
    <w:tmpl w:val="20AF204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521C"/>
    <w:multiLevelType w:val="multilevel"/>
    <w:tmpl w:val="2F9652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459AB"/>
    <w:multiLevelType w:val="multilevel"/>
    <w:tmpl w:val="75F459AB"/>
    <w:lvl w:ilvl="0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wMTEwNLcwNjKyMDRQ0lEKTi0uzszPAykwqwUAUQSH1ywAAAA="/>
  </w:docVars>
  <w:rsids>
    <w:rsidRoot w:val="00172A27"/>
    <w:rsid w:val="00022FFF"/>
    <w:rsid w:val="000308B3"/>
    <w:rsid w:val="00041F67"/>
    <w:rsid w:val="000439C5"/>
    <w:rsid w:val="00044646"/>
    <w:rsid w:val="00062841"/>
    <w:rsid w:val="0006329B"/>
    <w:rsid w:val="00064A15"/>
    <w:rsid w:val="00085CE0"/>
    <w:rsid w:val="000B4FF1"/>
    <w:rsid w:val="000B7FAE"/>
    <w:rsid w:val="000C186B"/>
    <w:rsid w:val="000D21D3"/>
    <w:rsid w:val="000E534E"/>
    <w:rsid w:val="000F50D3"/>
    <w:rsid w:val="000F78BA"/>
    <w:rsid w:val="0010522B"/>
    <w:rsid w:val="001161F1"/>
    <w:rsid w:val="001213DF"/>
    <w:rsid w:val="001450BF"/>
    <w:rsid w:val="001458FF"/>
    <w:rsid w:val="00172A27"/>
    <w:rsid w:val="00173060"/>
    <w:rsid w:val="0017527C"/>
    <w:rsid w:val="001808F9"/>
    <w:rsid w:val="00184C34"/>
    <w:rsid w:val="00186A34"/>
    <w:rsid w:val="00193B0E"/>
    <w:rsid w:val="00194326"/>
    <w:rsid w:val="001B5336"/>
    <w:rsid w:val="001D0476"/>
    <w:rsid w:val="001E253B"/>
    <w:rsid w:val="001E7EC5"/>
    <w:rsid w:val="001F15F5"/>
    <w:rsid w:val="001F4BB6"/>
    <w:rsid w:val="00205D1F"/>
    <w:rsid w:val="00213E10"/>
    <w:rsid w:val="00214578"/>
    <w:rsid w:val="00221A81"/>
    <w:rsid w:val="002321FB"/>
    <w:rsid w:val="002406F6"/>
    <w:rsid w:val="002409FB"/>
    <w:rsid w:val="00240F28"/>
    <w:rsid w:val="0025109B"/>
    <w:rsid w:val="00256A83"/>
    <w:rsid w:val="002655DE"/>
    <w:rsid w:val="00270143"/>
    <w:rsid w:val="00275C35"/>
    <w:rsid w:val="002A4635"/>
    <w:rsid w:val="002C26C7"/>
    <w:rsid w:val="002D0238"/>
    <w:rsid w:val="002E1677"/>
    <w:rsid w:val="002F1C1D"/>
    <w:rsid w:val="002F6075"/>
    <w:rsid w:val="003151CC"/>
    <w:rsid w:val="00356D7B"/>
    <w:rsid w:val="003C3A65"/>
    <w:rsid w:val="003C4ACE"/>
    <w:rsid w:val="003D4D13"/>
    <w:rsid w:val="003D7808"/>
    <w:rsid w:val="003F1598"/>
    <w:rsid w:val="003F347E"/>
    <w:rsid w:val="00405307"/>
    <w:rsid w:val="00415907"/>
    <w:rsid w:val="004171F7"/>
    <w:rsid w:val="00432925"/>
    <w:rsid w:val="00441655"/>
    <w:rsid w:val="00483E01"/>
    <w:rsid w:val="00487BC6"/>
    <w:rsid w:val="004955CB"/>
    <w:rsid w:val="004C3888"/>
    <w:rsid w:val="004D0619"/>
    <w:rsid w:val="004E4698"/>
    <w:rsid w:val="004F3B1F"/>
    <w:rsid w:val="004F3EFB"/>
    <w:rsid w:val="00535745"/>
    <w:rsid w:val="005424B6"/>
    <w:rsid w:val="00545EFB"/>
    <w:rsid w:val="005543D3"/>
    <w:rsid w:val="005712EE"/>
    <w:rsid w:val="0058347C"/>
    <w:rsid w:val="00586AA8"/>
    <w:rsid w:val="005A692B"/>
    <w:rsid w:val="005B28BA"/>
    <w:rsid w:val="005D0B20"/>
    <w:rsid w:val="005D617A"/>
    <w:rsid w:val="005F1EA1"/>
    <w:rsid w:val="005F7DB3"/>
    <w:rsid w:val="006012E9"/>
    <w:rsid w:val="00610235"/>
    <w:rsid w:val="00614DC7"/>
    <w:rsid w:val="0061722D"/>
    <w:rsid w:val="006236B7"/>
    <w:rsid w:val="00633298"/>
    <w:rsid w:val="00646834"/>
    <w:rsid w:val="00655024"/>
    <w:rsid w:val="00674812"/>
    <w:rsid w:val="00682BCE"/>
    <w:rsid w:val="00690BE6"/>
    <w:rsid w:val="006A14EE"/>
    <w:rsid w:val="006A72CB"/>
    <w:rsid w:val="006B246E"/>
    <w:rsid w:val="006B492D"/>
    <w:rsid w:val="006D1292"/>
    <w:rsid w:val="006D762B"/>
    <w:rsid w:val="007025FB"/>
    <w:rsid w:val="00765FBE"/>
    <w:rsid w:val="007738A6"/>
    <w:rsid w:val="007D2322"/>
    <w:rsid w:val="007D481C"/>
    <w:rsid w:val="008306B9"/>
    <w:rsid w:val="00835494"/>
    <w:rsid w:val="00853CA7"/>
    <w:rsid w:val="008608E3"/>
    <w:rsid w:val="00895062"/>
    <w:rsid w:val="008A28D8"/>
    <w:rsid w:val="008A6C8A"/>
    <w:rsid w:val="008A6E64"/>
    <w:rsid w:val="008C5E1A"/>
    <w:rsid w:val="008D53F3"/>
    <w:rsid w:val="008E1E32"/>
    <w:rsid w:val="00904B95"/>
    <w:rsid w:val="009102DB"/>
    <w:rsid w:val="009103B5"/>
    <w:rsid w:val="00920BAD"/>
    <w:rsid w:val="009345F9"/>
    <w:rsid w:val="0096122C"/>
    <w:rsid w:val="00962E4A"/>
    <w:rsid w:val="00983283"/>
    <w:rsid w:val="009852C2"/>
    <w:rsid w:val="009879E9"/>
    <w:rsid w:val="009923C7"/>
    <w:rsid w:val="009B0F69"/>
    <w:rsid w:val="009D4ECE"/>
    <w:rsid w:val="009D55EC"/>
    <w:rsid w:val="009E219B"/>
    <w:rsid w:val="00A0058D"/>
    <w:rsid w:val="00A13199"/>
    <w:rsid w:val="00A24EAB"/>
    <w:rsid w:val="00A3749D"/>
    <w:rsid w:val="00A564D5"/>
    <w:rsid w:val="00A70F49"/>
    <w:rsid w:val="00A95161"/>
    <w:rsid w:val="00AA01ED"/>
    <w:rsid w:val="00AB13AF"/>
    <w:rsid w:val="00AC5E54"/>
    <w:rsid w:val="00AD1B88"/>
    <w:rsid w:val="00B05A20"/>
    <w:rsid w:val="00B1483C"/>
    <w:rsid w:val="00B22DAF"/>
    <w:rsid w:val="00B36893"/>
    <w:rsid w:val="00B439BE"/>
    <w:rsid w:val="00B56C69"/>
    <w:rsid w:val="00B60DC1"/>
    <w:rsid w:val="00B63EA6"/>
    <w:rsid w:val="00B676DF"/>
    <w:rsid w:val="00BA4CCF"/>
    <w:rsid w:val="00BC5790"/>
    <w:rsid w:val="00BD36CD"/>
    <w:rsid w:val="00C100AD"/>
    <w:rsid w:val="00C138B7"/>
    <w:rsid w:val="00C14270"/>
    <w:rsid w:val="00C159ED"/>
    <w:rsid w:val="00C16A32"/>
    <w:rsid w:val="00C252E4"/>
    <w:rsid w:val="00C25546"/>
    <w:rsid w:val="00C47508"/>
    <w:rsid w:val="00C50AFC"/>
    <w:rsid w:val="00C562CA"/>
    <w:rsid w:val="00C66BDA"/>
    <w:rsid w:val="00C70D2D"/>
    <w:rsid w:val="00C962A0"/>
    <w:rsid w:val="00CA472B"/>
    <w:rsid w:val="00CB0542"/>
    <w:rsid w:val="00CB458F"/>
    <w:rsid w:val="00CC3459"/>
    <w:rsid w:val="00D028AB"/>
    <w:rsid w:val="00D10EBF"/>
    <w:rsid w:val="00D378A0"/>
    <w:rsid w:val="00D43D88"/>
    <w:rsid w:val="00D5069A"/>
    <w:rsid w:val="00D7030A"/>
    <w:rsid w:val="00D7109C"/>
    <w:rsid w:val="00D923E3"/>
    <w:rsid w:val="00D92BEC"/>
    <w:rsid w:val="00DE497B"/>
    <w:rsid w:val="00E025F9"/>
    <w:rsid w:val="00E319BE"/>
    <w:rsid w:val="00E47CC1"/>
    <w:rsid w:val="00E62865"/>
    <w:rsid w:val="00E67A34"/>
    <w:rsid w:val="00E70ED3"/>
    <w:rsid w:val="00E70F56"/>
    <w:rsid w:val="00E75473"/>
    <w:rsid w:val="00E80538"/>
    <w:rsid w:val="00E84758"/>
    <w:rsid w:val="00E856E7"/>
    <w:rsid w:val="00EB22F2"/>
    <w:rsid w:val="00EB6ED6"/>
    <w:rsid w:val="00EC065B"/>
    <w:rsid w:val="00EC36E4"/>
    <w:rsid w:val="00EE5EF1"/>
    <w:rsid w:val="00EF00C7"/>
    <w:rsid w:val="00F01AC9"/>
    <w:rsid w:val="00F26C95"/>
    <w:rsid w:val="00F36F5B"/>
    <w:rsid w:val="00F4386E"/>
    <w:rsid w:val="00F50438"/>
    <w:rsid w:val="00F979EC"/>
    <w:rsid w:val="00F97B70"/>
    <w:rsid w:val="00FB5568"/>
    <w:rsid w:val="00FF7F77"/>
    <w:rsid w:val="04BF66ED"/>
    <w:rsid w:val="562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F360A7"/>
  <w15:docId w15:val="{62867489-B6A6-4DE3-A04C-CC6F286A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IN" w:eastAsia="ar-SA" w:bidi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qFormat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paragraph" w:styleId="BodyText">
    <w:name w:val="Body Text"/>
    <w:basedOn w:val="Normal"/>
    <w:qFormat/>
    <w:pPr>
      <w:spacing w:after="1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qFormat/>
    <w:rPr>
      <w:rFonts w:cs="Tahoma"/>
    </w:rPr>
  </w:style>
  <w:style w:type="paragraph" w:styleId="BodyText2">
    <w:name w:val="Body Text 2"/>
    <w:basedOn w:val="Normal"/>
    <w:qFormat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table" w:styleId="TableGrid">
    <w:name w:val="Table Grid"/>
    <w:basedOn w:val="TableNormal"/>
    <w:qFormat/>
    <w:rPr>
      <w:lang w:val="en-IN" w:eastAsia="en-IN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umberingSymbols">
    <w:name w:val="Numbering Symbols"/>
    <w:qFormat/>
  </w:style>
  <w:style w:type="character" w:customStyle="1" w:styleId="samratghatak">
    <w:name w:val="samrat.ghatak"/>
    <w:qFormat/>
    <w:rPr>
      <w:rFonts w:ascii="Arial" w:hAnsi="Arial" w:cs="Arial"/>
      <w:color w:val="auto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eastAsia="Times New Roman"/>
      <w:b/>
      <w:bCs/>
      <w:sz w:val="24"/>
      <w:szCs w:val="24"/>
      <w:lang w:val="en-IN" w:eastAsia="ar-SA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 w:val="24"/>
      <w:szCs w:val="24"/>
      <w:lang w:val="en-IN" w:eastAsia="ar-SA"/>
    </w:rPr>
  </w:style>
  <w:style w:type="character" w:customStyle="1" w:styleId="apple-converted-space">
    <w:name w:val="apple-converted-space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Default">
    <w:name w:val="Default"/>
    <w:basedOn w:val="Normal"/>
    <w:qFormat/>
    <w:pPr>
      <w:suppressAutoHyphens w:val="0"/>
      <w:autoSpaceDE w:val="0"/>
      <w:autoSpaceDN w:val="0"/>
    </w:pPr>
    <w:rPr>
      <w:rFonts w:ascii="Tahoma" w:eastAsia="Calibri" w:hAnsi="Tahoma" w:cs="Tahoma"/>
      <w:color w:val="000000"/>
      <w:lang w:val="en-US" w:eastAsia="en-US" w:bidi="he-IL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novationisrael.org.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chelibo@innovationisrael.org.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node/2763/masluli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.innovationisrael.org.il/compan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1431</Words>
  <Characters>8303</Characters>
  <Application>Microsoft Office Word</Application>
  <DocSecurity>4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Nofar Hamrany</cp:lastModifiedBy>
  <cp:revision>2</cp:revision>
  <dcterms:created xsi:type="dcterms:W3CDTF">2020-06-16T11:00:00Z</dcterms:created>
  <dcterms:modified xsi:type="dcterms:W3CDTF">2020-06-16T11:00:00Z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